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hint="cs"/>
          <w:rtl/>
        </w:rPr>
        <w:alias w:val="סימוכין"/>
        <w:id w:val="15141928"/>
        <w:placeholder>
          <w:docPart w:val="18E98CC7C4E140A89FDFF56B8E8D2C98"/>
        </w:placeholder>
        <w:showingPlcHdr/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EndPr/>
      <w:sdtContent>
        <w:p w:rsidR="00DD2FF3" w:rsidRDefault="008A7890" w:rsidP="008A7890">
          <w:pPr>
            <w:jc w:val="right"/>
            <w:rPr>
              <w:rtl/>
            </w:rPr>
          </w:pPr>
          <w:r w:rsidRPr="0038310E">
            <w:rPr>
              <w:rStyle w:val="PlaceholderText"/>
              <w:rFonts w:hint="cs"/>
              <w:rtl/>
            </w:rPr>
            <w:t>[סימוכין]</w:t>
          </w:r>
        </w:p>
      </w:sdtContent>
    </w:sdt>
    <w:p w:rsidR="00CE5D0E" w:rsidRPr="0037104B" w:rsidRDefault="00BE4BF9" w:rsidP="00BE4BF9">
      <w:pPr>
        <w:spacing w:after="0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  <w:lang w:bidi="ar-EG"/>
        </w:rPr>
        <w:t xml:space="preserve">مناقصة علنية </w:t>
      </w:r>
      <w:proofErr w:type="gramStart"/>
      <w:r>
        <w:rPr>
          <w:rFonts w:hint="cs"/>
          <w:b/>
          <w:bCs/>
          <w:sz w:val="28"/>
          <w:szCs w:val="28"/>
          <w:rtl/>
          <w:lang w:bidi="ar-EG"/>
        </w:rPr>
        <w:t xml:space="preserve">رقم </w:t>
      </w:r>
      <w:r w:rsidR="00CE5D0E" w:rsidRPr="0037104B">
        <w:rPr>
          <w:rFonts w:hint="cs"/>
          <w:b/>
          <w:bCs/>
          <w:sz w:val="28"/>
          <w:szCs w:val="28"/>
          <w:rtl/>
        </w:rPr>
        <w:t xml:space="preserve"> </w:t>
      </w:r>
      <w:r w:rsidR="00CE5D0E">
        <w:rPr>
          <w:rFonts w:hint="cs"/>
          <w:b/>
          <w:bCs/>
          <w:sz w:val="28"/>
          <w:szCs w:val="28"/>
          <w:rtl/>
        </w:rPr>
        <w:t>4</w:t>
      </w:r>
      <w:r w:rsidR="00CE5D0E" w:rsidRPr="0037104B">
        <w:rPr>
          <w:rFonts w:hint="cs"/>
          <w:b/>
          <w:bCs/>
          <w:sz w:val="28"/>
          <w:szCs w:val="28"/>
          <w:rtl/>
        </w:rPr>
        <w:t>/1</w:t>
      </w:r>
      <w:r w:rsidR="008A7890">
        <w:rPr>
          <w:rFonts w:hint="cs"/>
          <w:b/>
          <w:bCs/>
          <w:sz w:val="28"/>
          <w:szCs w:val="28"/>
          <w:rtl/>
        </w:rPr>
        <w:t>6</w:t>
      </w:r>
      <w:proofErr w:type="gramEnd"/>
    </w:p>
    <w:p w:rsidR="008A7890" w:rsidRDefault="00BE4BF9" w:rsidP="00BE4BF9">
      <w:pPr>
        <w:spacing w:before="240"/>
        <w:jc w:val="center"/>
        <w:rPr>
          <w:b/>
          <w:bCs/>
          <w:sz w:val="28"/>
          <w:szCs w:val="28"/>
          <w:u w:val="single"/>
          <w:rtl/>
          <w:lang w:bidi="ar-EG"/>
        </w:rPr>
      </w:pPr>
      <w:r>
        <w:rPr>
          <w:rFonts w:hint="cs"/>
          <w:b/>
          <w:bCs/>
          <w:sz w:val="28"/>
          <w:szCs w:val="28"/>
          <w:u w:val="single"/>
          <w:rtl/>
          <w:lang w:bidi="ar-EG"/>
        </w:rPr>
        <w:t>لتزويد خدمات تنظيف في مكاتب سلطة الضرائب في إسرائيل</w:t>
      </w:r>
    </w:p>
    <w:p w:rsidR="00B7788B" w:rsidRDefault="00B7788B" w:rsidP="00BE4BF9">
      <w:pPr>
        <w:spacing w:before="240"/>
        <w:rPr>
          <w:rFonts w:hint="cs"/>
          <w:b/>
          <w:bCs/>
          <w:sz w:val="28"/>
          <w:szCs w:val="28"/>
          <w:u w:val="single"/>
          <w:rtl/>
          <w:lang w:bidi="ar-EG"/>
        </w:rPr>
      </w:pPr>
    </w:p>
    <w:p w:rsidR="00CE5D0E" w:rsidRDefault="00BE4BF9" w:rsidP="00BE4BF9">
      <w:pPr>
        <w:spacing w:before="240"/>
        <w:jc w:val="center"/>
        <w:rPr>
          <w:b/>
          <w:bCs/>
          <w:sz w:val="28"/>
          <w:szCs w:val="28"/>
          <w:u w:val="single"/>
          <w:rtl/>
          <w:lang w:bidi="ar-EG"/>
        </w:rPr>
      </w:pPr>
      <w:proofErr w:type="gramStart"/>
      <w:r>
        <w:rPr>
          <w:rFonts w:hint="cs"/>
          <w:b/>
          <w:bCs/>
          <w:sz w:val="28"/>
          <w:szCs w:val="28"/>
          <w:u w:val="single"/>
          <w:rtl/>
          <w:lang w:bidi="ar-EG"/>
        </w:rPr>
        <w:t>إعلان</w:t>
      </w:r>
      <w:proofErr w:type="gramEnd"/>
      <w:r>
        <w:rPr>
          <w:rFonts w:hint="cs"/>
          <w:b/>
          <w:bCs/>
          <w:sz w:val="28"/>
          <w:szCs w:val="28"/>
          <w:u w:val="single"/>
          <w:rtl/>
          <w:lang w:bidi="ar-EG"/>
        </w:rPr>
        <w:t xml:space="preserve"> عن تأجيل موعد التقديم للمناقصة</w:t>
      </w:r>
    </w:p>
    <w:p w:rsidR="00CE5D0E" w:rsidRPr="00FA2406" w:rsidRDefault="00CE5D0E" w:rsidP="00CE5D0E">
      <w:pPr>
        <w:spacing w:before="240"/>
        <w:jc w:val="center"/>
        <w:rPr>
          <w:b/>
          <w:bCs/>
          <w:sz w:val="28"/>
          <w:szCs w:val="28"/>
          <w:u w:val="single"/>
          <w:rtl/>
        </w:rPr>
      </w:pPr>
    </w:p>
    <w:p w:rsidR="00BE4BF9" w:rsidRDefault="00BE4BF9" w:rsidP="00CE5D0E">
      <w:pPr>
        <w:spacing w:before="240" w:line="360" w:lineRule="auto"/>
        <w:jc w:val="both"/>
        <w:rPr>
          <w:rFonts w:hint="cs"/>
          <w:rtl/>
          <w:lang w:bidi="ar-EG"/>
        </w:rPr>
      </w:pPr>
      <w:r>
        <w:rPr>
          <w:rFonts w:hint="cs"/>
          <w:rtl/>
          <w:lang w:bidi="ar-EG"/>
        </w:rPr>
        <w:t xml:space="preserve">سلطة الضرائب في إسرائيل تعلن بهذا عن تأجيل موعد تقديم العروض للمناقصة </w:t>
      </w:r>
      <w:proofErr w:type="gramStart"/>
      <w:r>
        <w:rPr>
          <w:rFonts w:hint="cs"/>
          <w:rtl/>
          <w:lang w:bidi="ar-EG"/>
        </w:rPr>
        <w:t>موضوع</w:t>
      </w:r>
      <w:proofErr w:type="gramEnd"/>
      <w:r>
        <w:rPr>
          <w:rFonts w:hint="cs"/>
          <w:rtl/>
          <w:lang w:bidi="ar-EG"/>
        </w:rPr>
        <w:t xml:space="preserve"> البحث، وتعلن عن تأجيل الموعد الأخير لتقديم العروض للمناقصة موضوع البحث. </w:t>
      </w:r>
    </w:p>
    <w:p w:rsidR="00CE5D0E" w:rsidRPr="00BE4BF9" w:rsidRDefault="00CE5D0E" w:rsidP="00CE5D0E">
      <w:pPr>
        <w:spacing w:after="60" w:line="360" w:lineRule="auto"/>
        <w:jc w:val="both"/>
        <w:rPr>
          <w:rFonts w:hint="cs"/>
          <w:rtl/>
          <w:lang w:bidi="ar-EG"/>
        </w:rPr>
      </w:pPr>
    </w:p>
    <w:p w:rsidR="00CE5D0E" w:rsidRDefault="00BE4BF9" w:rsidP="00BE4BF9">
      <w:pPr>
        <w:pStyle w:val="ListParagraph"/>
        <w:numPr>
          <w:ilvl w:val="0"/>
          <w:numId w:val="1"/>
        </w:numPr>
        <w:spacing w:after="60" w:line="360" w:lineRule="auto"/>
        <w:jc w:val="both"/>
      </w:pPr>
      <w:r>
        <w:rPr>
          <w:rFonts w:cs="Arial" w:hint="cs"/>
          <w:rtl/>
          <w:lang w:bidi="ar-EG"/>
        </w:rPr>
        <w:t>الموعد الأخير</w:t>
      </w:r>
      <w:r w:rsidR="00CE5D0E" w:rsidRPr="00296B53">
        <w:rPr>
          <w:rFonts w:hint="cs"/>
          <w:rtl/>
        </w:rPr>
        <w:t xml:space="preserve"> </w:t>
      </w:r>
      <w:r w:rsidRPr="00BE4BF9">
        <w:rPr>
          <w:rFonts w:cs="Arial" w:hint="cs"/>
          <w:b/>
          <w:bCs/>
          <w:rtl/>
          <w:lang w:bidi="ar-EG"/>
        </w:rPr>
        <w:t>لتقديم</w:t>
      </w:r>
      <w:r w:rsidR="00CE5D0E" w:rsidRPr="00296B53">
        <w:rPr>
          <w:rFonts w:hint="cs"/>
          <w:b/>
          <w:bCs/>
          <w:rtl/>
        </w:rPr>
        <w:t xml:space="preserve"> </w:t>
      </w:r>
      <w:r>
        <w:rPr>
          <w:rFonts w:cs="Arial" w:hint="cs"/>
          <w:b/>
          <w:bCs/>
          <w:rtl/>
          <w:lang w:bidi="ar-EG"/>
        </w:rPr>
        <w:t xml:space="preserve">العروض لصندوق المناقصات، </w:t>
      </w:r>
      <w:r w:rsidRPr="00BE4BF9">
        <w:rPr>
          <w:rFonts w:cs="Arial" w:hint="cs"/>
          <w:rtl/>
          <w:lang w:bidi="ar-EG"/>
        </w:rPr>
        <w:t>حسب</w:t>
      </w:r>
      <w:r>
        <w:rPr>
          <w:rFonts w:cs="Arial" w:hint="cs"/>
          <w:b/>
          <w:bCs/>
          <w:rtl/>
          <w:lang w:bidi="ar-EG"/>
        </w:rPr>
        <w:t xml:space="preserve"> </w:t>
      </w:r>
      <w:r>
        <w:rPr>
          <w:rFonts w:cs="Arial" w:hint="cs"/>
          <w:rtl/>
          <w:lang w:bidi="ar-EG"/>
        </w:rPr>
        <w:t xml:space="preserve">المذكور في الفصل 1، في الفصل 2 البند 9 وفي الفصل 3 البند 3.5 تأجل ليوم </w:t>
      </w:r>
      <w:r w:rsidR="00CE5D0E" w:rsidRPr="00296B53">
        <w:rPr>
          <w:rFonts w:hint="cs"/>
          <w:rtl/>
        </w:rPr>
        <w:t xml:space="preserve"> </w:t>
      </w:r>
      <w:r w:rsidR="00CE5D0E">
        <w:rPr>
          <w:rFonts w:hint="cs"/>
          <w:b/>
          <w:bCs/>
          <w:rtl/>
        </w:rPr>
        <w:t>1.</w:t>
      </w:r>
      <w:r w:rsidR="008A7890">
        <w:rPr>
          <w:rFonts w:hint="cs"/>
          <w:b/>
          <w:bCs/>
          <w:rtl/>
        </w:rPr>
        <w:t>8.16</w:t>
      </w:r>
      <w:r w:rsidR="00CE5D0E">
        <w:rPr>
          <w:rFonts w:hint="cs"/>
          <w:b/>
          <w:bCs/>
          <w:rtl/>
        </w:rPr>
        <w:t xml:space="preserve"> </w:t>
      </w:r>
      <w:r>
        <w:rPr>
          <w:rFonts w:cs="Arial" w:hint="cs"/>
          <w:rtl/>
          <w:lang w:bidi="ar-EG"/>
        </w:rPr>
        <w:t>الساعة</w:t>
      </w:r>
      <w:r w:rsidR="00CE5D0E" w:rsidRPr="00296B53">
        <w:rPr>
          <w:rFonts w:hint="cs"/>
          <w:rtl/>
        </w:rPr>
        <w:t xml:space="preserve"> 12:00.</w:t>
      </w:r>
    </w:p>
    <w:p w:rsidR="00BE4BF9" w:rsidRPr="00BE4BF9" w:rsidRDefault="00BE4BF9" w:rsidP="00BE4BF9">
      <w:pPr>
        <w:pStyle w:val="ListParagraph"/>
        <w:numPr>
          <w:ilvl w:val="0"/>
          <w:numId w:val="1"/>
        </w:numPr>
        <w:spacing w:after="60" w:line="360" w:lineRule="auto"/>
        <w:jc w:val="both"/>
        <w:rPr>
          <w:rFonts w:hint="cs"/>
          <w:b/>
          <w:bCs/>
        </w:rPr>
      </w:pPr>
      <w:r>
        <w:rPr>
          <w:rFonts w:cs="Arial" w:hint="cs"/>
          <w:rtl/>
          <w:lang w:bidi="ar-EG"/>
        </w:rPr>
        <w:t>التغيير هو</w:t>
      </w:r>
      <w:r w:rsidR="008A7890">
        <w:rPr>
          <w:rFonts w:hint="cs"/>
          <w:rtl/>
        </w:rPr>
        <w:t xml:space="preserve"> </w:t>
      </w:r>
      <w:r>
        <w:rPr>
          <w:rFonts w:cs="Arial" w:hint="cs"/>
          <w:b/>
          <w:bCs/>
          <w:rtl/>
          <w:lang w:bidi="ar-EG"/>
        </w:rPr>
        <w:t>في الم</w:t>
      </w:r>
      <w:r w:rsidR="00DF6A94">
        <w:rPr>
          <w:rFonts w:cs="Arial" w:hint="cs"/>
          <w:b/>
          <w:bCs/>
          <w:rtl/>
          <w:lang w:bidi="ar-EG"/>
        </w:rPr>
        <w:t>ل</w:t>
      </w:r>
      <w:r>
        <w:rPr>
          <w:rFonts w:cs="Arial" w:hint="cs"/>
          <w:b/>
          <w:bCs/>
          <w:rtl/>
          <w:lang w:bidi="ar-EG"/>
        </w:rPr>
        <w:t xml:space="preserve">حق </w:t>
      </w:r>
      <w:proofErr w:type="gramStart"/>
      <w:r>
        <w:rPr>
          <w:rFonts w:cs="Arial" w:hint="cs"/>
          <w:b/>
          <w:bCs/>
          <w:rtl/>
          <w:lang w:bidi="ar-EG"/>
        </w:rPr>
        <w:t xml:space="preserve">هـ </w:t>
      </w:r>
      <w:r w:rsidR="008A7890" w:rsidRPr="008A7890">
        <w:rPr>
          <w:rFonts w:hint="cs"/>
          <w:b/>
          <w:bCs/>
          <w:rtl/>
        </w:rPr>
        <w:t xml:space="preserve"> </w:t>
      </w:r>
      <w:r w:rsidR="008A7890" w:rsidRPr="008A7890">
        <w:rPr>
          <w:b/>
          <w:bCs/>
          <w:rtl/>
        </w:rPr>
        <w:t>–</w:t>
      </w:r>
      <w:proofErr w:type="gramEnd"/>
      <w:r w:rsidR="008A7890" w:rsidRPr="008A7890">
        <w:rPr>
          <w:rFonts w:hint="cs"/>
          <w:b/>
          <w:bCs/>
          <w:rtl/>
        </w:rPr>
        <w:t xml:space="preserve"> </w:t>
      </w:r>
      <w:r>
        <w:rPr>
          <w:rFonts w:cs="Arial" w:hint="cs"/>
          <w:b/>
          <w:bCs/>
          <w:rtl/>
          <w:lang w:bidi="ar-EG"/>
        </w:rPr>
        <w:t xml:space="preserve">ملحق تسعيرة تكلفة الأجر للمشغل لكل ساعة عمل. </w:t>
      </w:r>
    </w:p>
    <w:p w:rsidR="00DF6A94" w:rsidRPr="00DF6A94" w:rsidRDefault="00DF6A94" w:rsidP="00DF6A94">
      <w:pPr>
        <w:pStyle w:val="ListParagraph"/>
        <w:numPr>
          <w:ilvl w:val="0"/>
          <w:numId w:val="1"/>
        </w:numPr>
        <w:spacing w:after="60" w:line="360" w:lineRule="auto"/>
        <w:jc w:val="both"/>
        <w:rPr>
          <w:rFonts w:hint="cs"/>
          <w:sz w:val="20"/>
          <w:szCs w:val="20"/>
        </w:rPr>
      </w:pPr>
      <w:r>
        <w:rPr>
          <w:rFonts w:cs="Arial" w:hint="cs"/>
          <w:rtl/>
          <w:lang w:bidi="ar-EG"/>
        </w:rPr>
        <w:t xml:space="preserve">باقي شروط </w:t>
      </w:r>
      <w:proofErr w:type="gramStart"/>
      <w:r>
        <w:rPr>
          <w:rFonts w:cs="Arial" w:hint="cs"/>
          <w:rtl/>
          <w:lang w:bidi="ar-EG"/>
        </w:rPr>
        <w:t xml:space="preserve">المناقصة </w:t>
      </w:r>
      <w:r w:rsidR="00CE5D0E" w:rsidRPr="00296B53">
        <w:rPr>
          <w:rFonts w:hint="cs"/>
          <w:rtl/>
        </w:rPr>
        <w:t xml:space="preserve"> </w:t>
      </w:r>
      <w:r>
        <w:rPr>
          <w:rFonts w:cs="Arial" w:hint="cs"/>
          <w:rtl/>
          <w:lang w:bidi="ar-EG"/>
        </w:rPr>
        <w:t>و</w:t>
      </w:r>
      <w:r w:rsidR="00CE5D0E" w:rsidRPr="00296B53">
        <w:rPr>
          <w:rFonts w:hint="cs"/>
          <w:rtl/>
        </w:rPr>
        <w:t>/</w:t>
      </w:r>
      <w:r>
        <w:rPr>
          <w:rFonts w:cs="Arial" w:hint="cs"/>
          <w:rtl/>
          <w:lang w:bidi="ar-EG"/>
        </w:rPr>
        <w:t>أو</w:t>
      </w:r>
      <w:proofErr w:type="gramEnd"/>
      <w:r>
        <w:rPr>
          <w:rFonts w:cs="Arial" w:hint="cs"/>
          <w:rtl/>
          <w:lang w:bidi="ar-EG"/>
        </w:rPr>
        <w:t xml:space="preserve"> اتفاقية التعاقد وملاحقها </w:t>
      </w:r>
      <w:r w:rsidR="00CE5D0E" w:rsidRPr="00296B53">
        <w:rPr>
          <w:rFonts w:hint="cs"/>
          <w:rtl/>
        </w:rPr>
        <w:t xml:space="preserve"> </w:t>
      </w:r>
      <w:r>
        <w:rPr>
          <w:rFonts w:cs="Arial" w:hint="cs"/>
          <w:b/>
          <w:bCs/>
          <w:rtl/>
          <w:lang w:bidi="ar-EG"/>
        </w:rPr>
        <w:t xml:space="preserve">هي بدون تغيير. </w:t>
      </w:r>
    </w:p>
    <w:p w:rsidR="00DF6A94" w:rsidRPr="00DF6A94" w:rsidRDefault="00DF6A94" w:rsidP="00DF6A94">
      <w:pPr>
        <w:pStyle w:val="ListParagraph"/>
        <w:numPr>
          <w:ilvl w:val="0"/>
          <w:numId w:val="1"/>
        </w:numPr>
        <w:spacing w:after="60" w:line="360" w:lineRule="auto"/>
        <w:jc w:val="both"/>
        <w:rPr>
          <w:rFonts w:hint="cs"/>
          <w:sz w:val="16"/>
          <w:szCs w:val="16"/>
        </w:rPr>
      </w:pPr>
      <w:r w:rsidRPr="00DF6A94">
        <w:rPr>
          <w:rFonts w:cs="Arial" w:hint="cs"/>
          <w:rtl/>
          <w:lang w:bidi="ar-EG"/>
        </w:rPr>
        <w:t>التصليحات تشكل</w:t>
      </w:r>
      <w:r>
        <w:rPr>
          <w:rFonts w:cs="Arial" w:hint="cs"/>
          <w:b/>
          <w:bCs/>
          <w:rtl/>
          <w:lang w:bidi="ar-EG"/>
        </w:rPr>
        <w:t xml:space="preserve"> جزء لا </w:t>
      </w:r>
      <w:proofErr w:type="spellStart"/>
      <w:r>
        <w:rPr>
          <w:rFonts w:cs="Arial" w:hint="cs"/>
          <w:b/>
          <w:bCs/>
          <w:rtl/>
          <w:lang w:bidi="ar-EG"/>
        </w:rPr>
        <w:t>يتجزء</w:t>
      </w:r>
      <w:proofErr w:type="spellEnd"/>
      <w:r w:rsidR="00CE5D0E" w:rsidRPr="00296B53">
        <w:rPr>
          <w:rFonts w:hint="cs"/>
          <w:b/>
          <w:bCs/>
          <w:rtl/>
        </w:rPr>
        <w:t xml:space="preserve"> </w:t>
      </w:r>
      <w:r>
        <w:rPr>
          <w:rFonts w:cs="Arial" w:hint="cs"/>
          <w:rtl/>
          <w:lang w:bidi="ar-EG"/>
        </w:rPr>
        <w:t xml:space="preserve">من مستندات المناقصة واتفاقية التعاقد على ملاحقها بالملاءمة.  يوضح بهذا أن نص مستندات المناقصة بعد تنفيذ التصليحات المذكورة هو النص الملزم. </w:t>
      </w:r>
    </w:p>
    <w:p w:rsidR="00DF6A94" w:rsidRPr="00DF6A94" w:rsidRDefault="00DF6A94" w:rsidP="00DF6A94">
      <w:pPr>
        <w:pStyle w:val="HNormal"/>
        <w:numPr>
          <w:ilvl w:val="0"/>
          <w:numId w:val="1"/>
        </w:numPr>
        <w:tabs>
          <w:tab w:val="left" w:pos="425"/>
        </w:tabs>
        <w:spacing w:after="60" w:line="360" w:lineRule="auto"/>
        <w:rPr>
          <w:rFonts w:ascii="Book Antiqua" w:hAnsi="Book Antiqua" w:cs="David" w:hint="cs"/>
          <w:sz w:val="24"/>
        </w:rPr>
      </w:pPr>
      <w:r>
        <w:rPr>
          <w:rFonts w:ascii="Book Antiqua" w:hAnsi="Book Antiqua" w:cs="Arial" w:hint="cs"/>
          <w:sz w:val="24"/>
          <w:rtl/>
          <w:lang w:bidi="ar-EG"/>
        </w:rPr>
        <w:t xml:space="preserve">مقدم عرض الذي قدم عرضه لهذه المناقصة لصندوق المناقصات حتى موعد </w:t>
      </w:r>
      <w:r w:rsidR="0051442C">
        <w:rPr>
          <w:rFonts w:ascii="Book Antiqua" w:hAnsi="Book Antiqua" w:cs="David" w:hint="cs"/>
          <w:sz w:val="24"/>
          <w:rtl/>
        </w:rPr>
        <w:t>13.7.2016</w:t>
      </w:r>
      <w:r>
        <w:rPr>
          <w:rFonts w:ascii="Book Antiqua" w:hAnsi="Book Antiqua" w:cs="Arial" w:hint="cs"/>
          <w:sz w:val="24"/>
          <w:rtl/>
          <w:lang w:bidi="ar-EG"/>
        </w:rPr>
        <w:t xml:space="preserve">، يحق له تقديم عرض جديد حتى الموعد المؤجل كالمذكور أعلاه، من خلال التسجيل أنه مع تقديم عرضه الجديد، فأن العرض السابق ملغي. لجنة المناقصات ستحسب فقط العرض الجديد المقدم. </w:t>
      </w:r>
    </w:p>
    <w:p w:rsidR="00CE5D0E" w:rsidRPr="00296B53" w:rsidRDefault="00CE5D0E" w:rsidP="00CE5D0E">
      <w:pPr>
        <w:spacing w:after="60" w:line="360" w:lineRule="auto"/>
        <w:ind w:left="360"/>
        <w:rPr>
          <w:b/>
          <w:bCs/>
          <w:rtl/>
        </w:rPr>
      </w:pPr>
      <w:bookmarkStart w:id="0" w:name="_GoBack"/>
      <w:bookmarkEnd w:id="0"/>
    </w:p>
    <w:p w:rsidR="00CE5D0E" w:rsidRPr="003F7AAA" w:rsidRDefault="00CE5D0E" w:rsidP="001147AC">
      <w:pPr>
        <w:jc w:val="right"/>
      </w:pPr>
    </w:p>
    <w:sectPr w:rsidR="00CE5D0E" w:rsidRPr="003F7AAA" w:rsidSect="006C4259">
      <w:headerReference w:type="default" r:id="rId11"/>
      <w:footerReference w:type="default" r:id="rId12"/>
      <w:pgSz w:w="11906" w:h="16838"/>
      <w:pgMar w:top="1440" w:right="1800" w:bottom="1440" w:left="1800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6AF4" w:rsidRDefault="00E86AF4" w:rsidP="006C4259">
      <w:pPr>
        <w:spacing w:after="0" w:line="240" w:lineRule="auto"/>
      </w:pPr>
      <w:r>
        <w:separator/>
      </w:r>
    </w:p>
  </w:endnote>
  <w:endnote w:type="continuationSeparator" w:id="0">
    <w:p w:rsidR="00E86AF4" w:rsidRDefault="00E86AF4" w:rsidP="006C4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RosenbergMF">
    <w:altName w:val="Times New Roman"/>
    <w:charset w:val="B1"/>
    <w:family w:val="auto"/>
    <w:pitch w:val="variable"/>
    <w:sig w:usb0="00000800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4259" w:rsidRDefault="006C4259" w:rsidP="006C4259">
    <w:pPr>
      <w:pStyle w:val="Footer"/>
      <w:rPr>
        <w:rtl/>
      </w:rPr>
    </w:pPr>
  </w:p>
  <w:p w:rsidR="006C4259" w:rsidRDefault="006C4259" w:rsidP="006C4259">
    <w:pPr>
      <w:pStyle w:val="Footer"/>
      <w:jc w:val="center"/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>רח' כנפי נשרים 5 , ת"ד 1170 ירושלים 91010, טל:02-6559406/407 פקס: 02-6559405</w:t>
    </w:r>
  </w:p>
  <w:p w:rsidR="006C4259" w:rsidRPr="00350541" w:rsidRDefault="006C4259" w:rsidP="006C4259">
    <w:pPr>
      <w:pStyle w:val="Footer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6C4259" w:rsidRDefault="006C4259" w:rsidP="006C4259">
    <w:pPr>
      <w:pStyle w:val="Footer"/>
      <w:jc w:val="center"/>
    </w:pPr>
  </w:p>
  <w:p w:rsidR="006C4259" w:rsidRPr="006C4259" w:rsidRDefault="006C4259" w:rsidP="006C425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6AF4" w:rsidRDefault="00E86AF4" w:rsidP="006C4259">
      <w:pPr>
        <w:spacing w:after="0" w:line="240" w:lineRule="auto"/>
      </w:pPr>
      <w:r>
        <w:separator/>
      </w:r>
    </w:p>
  </w:footnote>
  <w:footnote w:type="continuationSeparator" w:id="0">
    <w:p w:rsidR="00E86AF4" w:rsidRDefault="00E86AF4" w:rsidP="006C4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4259" w:rsidRPr="00B4253B" w:rsidRDefault="006C4259" w:rsidP="006C4259">
    <w:pPr>
      <w:pStyle w:val="Header"/>
      <w:jc w:val="center"/>
      <w:rPr>
        <w:sz w:val="28"/>
        <w:szCs w:val="28"/>
      </w:rPr>
    </w:pPr>
    <w:r>
      <w:rPr>
        <w:noProof/>
        <w:sz w:val="28"/>
        <w:szCs w:val="28"/>
        <w:lang w:bidi="ar-SA"/>
      </w:rPr>
      <w:drawing>
        <wp:inline distT="0" distB="0" distL="0" distR="0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A31CF1" w:rsidRDefault="00A31CF1" w:rsidP="00E33580">
    <w:pPr>
      <w:pStyle w:val="Header"/>
      <w:jc w:val="center"/>
      <w:rPr>
        <w:rFonts w:ascii="Times New Roman" w:hAnsi="Times New Roman" w:hint="cs"/>
        <w:bCs/>
        <w:color w:val="0158A8"/>
        <w:sz w:val="32"/>
        <w:szCs w:val="28"/>
        <w:rtl/>
        <w:lang w:bidi="ar-EG"/>
      </w:rPr>
    </w:pPr>
    <w:r>
      <w:rPr>
        <w:rFonts w:ascii="Times New Roman" w:hAnsi="Times New Roman" w:hint="cs"/>
        <w:bCs/>
        <w:color w:val="0158A8"/>
        <w:sz w:val="32"/>
        <w:szCs w:val="28"/>
        <w:rtl/>
        <w:lang w:bidi="ar-EG"/>
      </w:rPr>
      <w:t xml:space="preserve">ضريبة الدخل </w:t>
    </w:r>
    <w:r w:rsidR="00E33580">
      <w:rPr>
        <w:rFonts w:ascii="Times New Roman" w:hAnsi="Times New Roman" w:hint="cs"/>
        <w:bCs/>
        <w:color w:val="0158A8"/>
        <w:sz w:val="32"/>
        <w:szCs w:val="28"/>
        <w:rtl/>
        <w:lang w:bidi="ar-EG"/>
      </w:rPr>
      <w:t>وضرائب</w:t>
    </w:r>
    <w:r>
      <w:rPr>
        <w:rFonts w:ascii="Times New Roman" w:hAnsi="Times New Roman" w:hint="cs"/>
        <w:bCs/>
        <w:color w:val="0158A8"/>
        <w:sz w:val="32"/>
        <w:szCs w:val="28"/>
        <w:rtl/>
        <w:lang w:bidi="ar-EG"/>
      </w:rPr>
      <w:t xml:space="preserve"> </w:t>
    </w:r>
    <w:r w:rsidR="00E33580">
      <w:rPr>
        <w:rFonts w:ascii="Times New Roman" w:hAnsi="Times New Roman" w:hint="cs"/>
        <w:bCs/>
        <w:color w:val="0158A8"/>
        <w:sz w:val="32"/>
        <w:szCs w:val="28"/>
        <w:rtl/>
        <w:lang w:bidi="ar-EG"/>
      </w:rPr>
      <w:t>الأراضي</w:t>
    </w:r>
  </w:p>
  <w:p w:rsidR="00E33580" w:rsidRDefault="00E33580" w:rsidP="00E33580">
    <w:pPr>
      <w:pStyle w:val="Header"/>
      <w:jc w:val="center"/>
      <w:rPr>
        <w:rFonts w:ascii="Times New Roman" w:hAnsi="Times New Roman" w:hint="cs"/>
        <w:bCs/>
        <w:color w:val="0158A8"/>
        <w:sz w:val="32"/>
        <w:szCs w:val="28"/>
        <w:rtl/>
        <w:lang w:bidi="ar-EG"/>
      </w:rPr>
    </w:pPr>
    <w:r>
      <w:rPr>
        <w:rFonts w:ascii="Times New Roman" w:hAnsi="Times New Roman" w:hint="cs"/>
        <w:bCs/>
        <w:color w:val="0158A8"/>
        <w:sz w:val="32"/>
        <w:szCs w:val="28"/>
        <w:rtl/>
        <w:lang w:bidi="ar-EG"/>
      </w:rPr>
      <w:t xml:space="preserve">فرع المشتريات ، العقارات </w:t>
    </w:r>
    <w:proofErr w:type="spellStart"/>
    <w:r>
      <w:rPr>
        <w:rFonts w:ascii="Times New Roman" w:hAnsi="Times New Roman" w:hint="cs"/>
        <w:bCs/>
        <w:color w:val="0158A8"/>
        <w:sz w:val="32"/>
        <w:szCs w:val="28"/>
        <w:rtl/>
        <w:lang w:bidi="ar-EG"/>
      </w:rPr>
      <w:t>واللوجيستيكا</w:t>
    </w:r>
    <w:proofErr w:type="spellEnd"/>
    <w:r>
      <w:rPr>
        <w:rFonts w:ascii="Times New Roman" w:hAnsi="Times New Roman" w:hint="cs"/>
        <w:bCs/>
        <w:color w:val="0158A8"/>
        <w:sz w:val="32"/>
        <w:szCs w:val="28"/>
        <w:rtl/>
        <w:lang w:bidi="ar-EG"/>
      </w:rPr>
      <w:t xml:space="preserve"> </w:t>
    </w:r>
  </w:p>
  <w:p w:rsidR="006C4259" w:rsidRDefault="006C425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BC68DF"/>
    <w:multiLevelType w:val="hybridMultilevel"/>
    <w:tmpl w:val="FCE0E97C"/>
    <w:lvl w:ilvl="0" w:tplc="B976519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2FF3"/>
    <w:rsid w:val="000B122F"/>
    <w:rsid w:val="001147AC"/>
    <w:rsid w:val="00183DE5"/>
    <w:rsid w:val="001C4D57"/>
    <w:rsid w:val="001D760D"/>
    <w:rsid w:val="0025695C"/>
    <w:rsid w:val="00291A39"/>
    <w:rsid w:val="003C24C4"/>
    <w:rsid w:val="003D30D9"/>
    <w:rsid w:val="003F7AAA"/>
    <w:rsid w:val="00507F00"/>
    <w:rsid w:val="0051442C"/>
    <w:rsid w:val="00537A14"/>
    <w:rsid w:val="00551B36"/>
    <w:rsid w:val="005C2616"/>
    <w:rsid w:val="006C4259"/>
    <w:rsid w:val="006E2CFF"/>
    <w:rsid w:val="008037A8"/>
    <w:rsid w:val="00837166"/>
    <w:rsid w:val="0084744C"/>
    <w:rsid w:val="008A7890"/>
    <w:rsid w:val="008E1985"/>
    <w:rsid w:val="00972983"/>
    <w:rsid w:val="00A31CF1"/>
    <w:rsid w:val="00B7788B"/>
    <w:rsid w:val="00BE4BF9"/>
    <w:rsid w:val="00CA5E3E"/>
    <w:rsid w:val="00CA6409"/>
    <w:rsid w:val="00CE5D0E"/>
    <w:rsid w:val="00D30397"/>
    <w:rsid w:val="00D3204B"/>
    <w:rsid w:val="00DD2FF3"/>
    <w:rsid w:val="00DF6A94"/>
    <w:rsid w:val="00E33580"/>
    <w:rsid w:val="00E850C0"/>
    <w:rsid w:val="00E86AF4"/>
    <w:rsid w:val="00EA1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760D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4259"/>
  </w:style>
  <w:style w:type="paragraph" w:styleId="Footer">
    <w:name w:val="footer"/>
    <w:basedOn w:val="Normal"/>
    <w:link w:val="FooterChar"/>
    <w:uiPriority w:val="99"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4259"/>
  </w:style>
  <w:style w:type="paragraph" w:styleId="BalloonText">
    <w:name w:val="Balloon Text"/>
    <w:basedOn w:val="Normal"/>
    <w:link w:val="BalloonTextChar"/>
    <w:uiPriority w:val="99"/>
    <w:semiHidden/>
    <w:unhideWhenUsed/>
    <w:rsid w:val="006C42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4259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C4259"/>
    <w:rPr>
      <w:color w:val="808080"/>
    </w:rPr>
  </w:style>
  <w:style w:type="paragraph" w:styleId="ListParagraph">
    <w:name w:val="List Paragraph"/>
    <w:basedOn w:val="Normal"/>
    <w:uiPriority w:val="34"/>
    <w:qFormat/>
    <w:rsid w:val="00CE5D0E"/>
    <w:pPr>
      <w:ind w:left="720"/>
      <w:contextualSpacing/>
    </w:pPr>
    <w:rPr>
      <w:rFonts w:ascii="Times New Roman" w:eastAsia="Calibri" w:hAnsi="Times New Roman" w:cs="David"/>
      <w:sz w:val="24"/>
      <w:szCs w:val="24"/>
    </w:rPr>
  </w:style>
  <w:style w:type="paragraph" w:customStyle="1" w:styleId="HNormal">
    <w:name w:val="HNormal"/>
    <w:link w:val="HNormal0"/>
    <w:rsid w:val="00CE5D0E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locked/>
    <w:rsid w:val="00CE5D0E"/>
    <w:rPr>
      <w:rFonts w:ascii="Times New Roman" w:eastAsia="Times New Roman" w:hAnsi="Times New Roman" w:cs="Times New Roman"/>
      <w:noProof/>
      <w:sz w:val="20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760D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4259"/>
  </w:style>
  <w:style w:type="paragraph" w:styleId="Footer">
    <w:name w:val="footer"/>
    <w:basedOn w:val="Normal"/>
    <w:link w:val="FooterChar"/>
    <w:uiPriority w:val="99"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4259"/>
  </w:style>
  <w:style w:type="paragraph" w:styleId="BalloonText">
    <w:name w:val="Balloon Text"/>
    <w:basedOn w:val="Normal"/>
    <w:link w:val="BalloonTextChar"/>
    <w:uiPriority w:val="99"/>
    <w:semiHidden/>
    <w:unhideWhenUsed/>
    <w:rsid w:val="006C42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4259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C4259"/>
    <w:rPr>
      <w:color w:val="808080"/>
    </w:rPr>
  </w:style>
  <w:style w:type="paragraph" w:styleId="ListParagraph">
    <w:name w:val="List Paragraph"/>
    <w:basedOn w:val="Normal"/>
    <w:uiPriority w:val="34"/>
    <w:qFormat/>
    <w:rsid w:val="00CE5D0E"/>
    <w:pPr>
      <w:ind w:left="720"/>
      <w:contextualSpacing/>
    </w:pPr>
    <w:rPr>
      <w:rFonts w:ascii="Times New Roman" w:eastAsia="Calibri" w:hAnsi="Times New Roman" w:cs="David"/>
      <w:sz w:val="24"/>
      <w:szCs w:val="24"/>
    </w:rPr>
  </w:style>
  <w:style w:type="paragraph" w:customStyle="1" w:styleId="HNormal">
    <w:name w:val="HNormal"/>
    <w:link w:val="HNormal0"/>
    <w:rsid w:val="00CE5D0E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locked/>
    <w:rsid w:val="00CE5D0E"/>
    <w:rPr>
      <w:rFonts w:ascii="Times New Roman" w:eastAsia="Times New Roman" w:hAnsi="Times New Roman" w:cs="Times New Roman"/>
      <w:noProof/>
      <w:sz w:val="20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8E98CC7C4E140A89FDFF56B8E8D2C9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CEA1A01-FF56-4FCF-8BAB-2857FF2A193A}"/>
      </w:docPartPr>
      <w:docPartBody>
        <w:p w:rsidR="006D1F0F" w:rsidRDefault="00512410">
          <w:r w:rsidRPr="0038310E">
            <w:rPr>
              <w:rStyle w:val="PlaceholderText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RosenbergMF">
    <w:altName w:val="Times New Roman"/>
    <w:charset w:val="B1"/>
    <w:family w:val="auto"/>
    <w:pitch w:val="variable"/>
    <w:sig w:usb0="00000800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512410"/>
    <w:rsid w:val="000B678D"/>
    <w:rsid w:val="001B1BA2"/>
    <w:rsid w:val="004A179E"/>
    <w:rsid w:val="00512410"/>
    <w:rsid w:val="006D1F0F"/>
    <w:rsid w:val="008F60FC"/>
    <w:rsid w:val="00AA2DE8"/>
    <w:rsid w:val="00D76AE0"/>
    <w:rsid w:val="00E95BD8"/>
    <w:rsid w:val="00FF3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1F0F"/>
    <w:pPr>
      <w:bidi/>
    </w:pPr>
    <w:rPr>
      <w:rFonts w:cs="Times New Roman"/>
      <w:sz w:val="3276"/>
      <w:szCs w:val="327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12410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לוגו וסימוכין" ma:contentTypeID="0x0101004889B6B041EFA742ADEF225066F93B1900EBAFF42875C5114FA4A720F19B01740200B3F9CAC6B380504E8BB9B2465CF2F029" ma:contentTypeVersion="0" ma:contentTypeDescription="לוגו וסימוכין" ma:contentTypeScope="" ma:versionID="bd23a63cd1f2407f184bed9eeb22417b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SenderKind xmlns="c41a857b-356f-4aae-bddb-d11239d91bf5">2</SenderKind>
    <DeliveredBy xmlns="c41a857b-356f-4aae-bddb-d11239d91bf5">
      <UserInfo>
        <DisplayName>רעות קריספל</DisplayName>
        <AccountId>2847</AccountId>
        <AccountType/>
      </UserInfo>
    </DeliveredBy>
    <CareUpdateDate xmlns="c41a857b-356f-4aae-bddb-d11239d91bf5">2015-10-13T12:51:03+00:00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  <UserInfo>
        <DisplayName>רעות קריספל</DisplayName>
        <AccountId>2847</AccountId>
        <AccountType/>
      </UserInfo>
    </ShareWith>
    <IsEmptyResponsibleString xmlns="c41a857b-356f-4aae-bddb-d11239d91bf5">false</IsEmptyResponsibleString>
    <SenderName xmlns="c41a857b-356f-4aae-bddb-d11239d91bf5">רעות קריספל</SenderName>
    <ReceiptDocDate xmlns="c41a857b-356f-4aae-bddb-d11239d91bf5">2015-10-12T22:00:00+00:00</ReceiptDocDate>
    <TreatmentTypeStatus xmlns="c41a857b-356f-4aae-bddb-d11239d91bf5">6</TreatmentTypeStatus>
    <ShareWithText xmlns="c41a857b-356f-4aae-bddb-d11239d91bf5">עדינה אסייג;רעות קריספל</ShareWithText>
    <TiedsDoc xmlns="c41a857b-356f-4aae-bddb-d11239d91bf5" xsi:nil="true"/>
    <RecipientTitle xmlns="c41a857b-356f-4aae-bddb-d11239d91bf5">עדינה אסייג</RecipientTitle>
    <Classifications xmlns="c41a857b-356f-4aae-bddb-d11239d91bf5">1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>רעות קריספל</DisplayName>
        <AccountId>2847</AccountId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3054b299-16f8-4719-bca8-5a6b9c555421</CustomGuid>
    <support xmlns="c41a857b-356f-4aae-bddb-d11239d91bf5" xsi:nil="true"/>
    <DocDate xmlns="c41a857b-356f-4aae-bddb-d11239d91bf5">2015-10-12T22:00:00+00:00</DocDate>
    <TikId xmlns="c41a857b-356f-4aae-bddb-d11239d91bf5" xsi:nil="true"/>
    <ReceiptMethodDoc xmlns="c41a857b-356f-4aae-bddb-d11239d91bf5">3</ReceiptMethodDoc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1F29AAE-4C56-4C9E-A998-EC67BF458A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customXml/itemProps3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144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הודעה על דחיית מועד הגשה מכרז 415 מיגנוט</vt:lpstr>
    </vt:vector>
  </TitlesOfParts>
  <Company>Shaam Information Systems</Company>
  <LinksUpToDate>false</LinksUpToDate>
  <CharactersWithSpaces>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דחיית מועד הגשה מכרז 415 מיגנוט</dc:title>
  <dc:creator>mr52</dc:creator>
  <cp:lastModifiedBy>Emil</cp:lastModifiedBy>
  <cp:revision>5</cp:revision>
  <cp:lastPrinted>2016-07-03T05:24:00Z</cp:lastPrinted>
  <dcterms:created xsi:type="dcterms:W3CDTF">2016-07-06T08:31:00Z</dcterms:created>
  <dcterms:modified xsi:type="dcterms:W3CDTF">2016-07-06T08:49:00Z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0x0101004889B6B041EFA742ADEF225066F93B1900EBAFF42875C5114FA4A720F19B01740200B3F9CAC6B380504E8BB9B2465CF2F029</vt:lpwstr>
  </property>
</Properties>
</file>